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D4" w:rsidRDefault="001534D4" w:rsidP="001534D4">
      <w:pPr>
        <w:rPr>
          <w:rFonts w:ascii="Arial" w:hAnsi="Arial" w:cs="Arial"/>
          <w:color w:val="002060"/>
          <w:sz w:val="32"/>
          <w:szCs w:val="32"/>
        </w:rPr>
      </w:pPr>
      <w:r>
        <w:rPr>
          <w:rFonts w:ascii="Arial" w:hAnsi="Arial" w:cs="Arial"/>
          <w:color w:val="002060"/>
          <w:sz w:val="32"/>
          <w:szCs w:val="32"/>
        </w:rPr>
        <w:t xml:space="preserve">   </w:t>
      </w:r>
      <w:r w:rsidRPr="001534D4">
        <w:drawing>
          <wp:inline distT="0" distB="0" distL="0" distR="0">
            <wp:extent cx="2314575" cy="1314450"/>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21149" cy="1318183"/>
                    </a:xfrm>
                    <a:prstGeom prst="rect">
                      <a:avLst/>
                    </a:prstGeom>
                    <a:noFill/>
                    <a:ln w="9525">
                      <a:noFill/>
                      <a:miter lim="800000"/>
                      <a:headEnd/>
                      <a:tailEnd/>
                    </a:ln>
                  </pic:spPr>
                </pic:pic>
              </a:graphicData>
            </a:graphic>
          </wp:inline>
        </w:drawing>
      </w:r>
    </w:p>
    <w:p w:rsidR="001534D4" w:rsidRDefault="00DF6C44" w:rsidP="001534D4">
      <w:pPr>
        <w:jc w:val="center"/>
      </w:pPr>
      <w:r>
        <w:rPr>
          <w:rFonts w:ascii="Arial" w:hAnsi="Arial" w:cs="Arial"/>
          <w:color w:val="002060"/>
          <w:sz w:val="32"/>
          <w:szCs w:val="32"/>
        </w:rPr>
        <w:t>KADİRLİ REHBERLİK VE ARAŞTIRMA MERKEZİ</w:t>
      </w:r>
    </w:p>
    <w:p w:rsidR="008F0008" w:rsidRPr="001534D4" w:rsidRDefault="008F0008" w:rsidP="001534D4">
      <w:r>
        <w:rPr>
          <w:rFonts w:ascii="Arial" w:hAnsi="Arial" w:cs="Arial"/>
          <w:color w:val="002060"/>
          <w:sz w:val="32"/>
          <w:szCs w:val="32"/>
        </w:rPr>
        <w:t>Eleştiriye Tolerans Gösterme</w:t>
      </w:r>
    </w:p>
    <w:p w:rsidR="00DB155D" w:rsidRDefault="00DF6C44" w:rsidP="001534D4">
      <w:pPr>
        <w:jc w:val="center"/>
        <w:rPr>
          <w:rFonts w:ascii="Arial" w:hAnsi="Arial" w:cs="Arial"/>
          <w:color w:val="002060"/>
          <w:sz w:val="32"/>
          <w:szCs w:val="32"/>
        </w:rPr>
      </w:pPr>
      <w:r>
        <w:rPr>
          <w:rFonts w:ascii="Arial" w:hAnsi="Arial" w:cs="Arial"/>
          <w:color w:val="002060"/>
          <w:sz w:val="32"/>
          <w:szCs w:val="32"/>
        </w:rPr>
        <w:t>(Broşür)</w:t>
      </w:r>
    </w:p>
    <w:p w:rsidR="001534D4" w:rsidRDefault="001534D4" w:rsidP="008F0008">
      <w:pPr>
        <w:rPr>
          <w:rFonts w:ascii="Arial" w:hAnsi="Arial" w:cs="Arial"/>
          <w:color w:val="002060"/>
          <w:sz w:val="32"/>
          <w:szCs w:val="32"/>
        </w:rPr>
      </w:pPr>
      <w:r>
        <w:rPr>
          <w:rFonts w:ascii="Arial" w:hAnsi="Arial" w:cs="Arial"/>
          <w:color w:val="002060"/>
          <w:sz w:val="32"/>
          <w:szCs w:val="32"/>
        </w:rPr>
        <w:t xml:space="preserve">    </w:t>
      </w:r>
      <w:r w:rsidRPr="001534D4">
        <w:rPr>
          <w:rFonts w:ascii="Arial" w:hAnsi="Arial" w:cs="Arial"/>
          <w:color w:val="002060"/>
          <w:sz w:val="32"/>
          <w:szCs w:val="32"/>
        </w:rPr>
        <w:drawing>
          <wp:inline distT="0" distB="0" distL="0" distR="0">
            <wp:extent cx="2314575" cy="1524000"/>
            <wp:effectExtent l="19050" t="0" r="9525" b="0"/>
            <wp:docPr id="10" name="Resim 5" descr="Değerler Eğitimi - Acaba nedir HOŞGÖRÜ dedikleri şey? Kimilerine göre  başkalarına saygı; Kimilerine göre empati; Kimilerine göre sabır. Evrensel  bir değer olarak kabul edilen hoşgörü aslında toplumdan topluma, kültürden  kültüre farklılıklar taşımakta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ğerler Eğitimi - Acaba nedir HOŞGÖRÜ dedikleri şey? Kimilerine göre  başkalarına saygı; Kimilerine göre empati; Kimilerine göre sabır. Evrensel  bir değer olarak kabul edilen hoşgörü aslında toplumdan topluma, kültürden  kültüre farklılıklar taşımaktadır."/>
                    <pic:cNvPicPr>
                      <a:picLocks noChangeAspect="1" noChangeArrowheads="1"/>
                    </pic:cNvPicPr>
                  </pic:nvPicPr>
                  <pic:blipFill>
                    <a:blip r:embed="rId6"/>
                    <a:srcRect/>
                    <a:stretch>
                      <a:fillRect/>
                    </a:stretch>
                  </pic:blipFill>
                  <pic:spPr bwMode="auto">
                    <a:xfrm>
                      <a:off x="0" y="0"/>
                      <a:ext cx="2314575" cy="1524000"/>
                    </a:xfrm>
                    <a:prstGeom prst="rect">
                      <a:avLst/>
                    </a:prstGeom>
                    <a:noFill/>
                    <a:ln w="9525">
                      <a:noFill/>
                      <a:miter lim="800000"/>
                      <a:headEnd/>
                      <a:tailEnd/>
                    </a:ln>
                  </pic:spPr>
                </pic:pic>
              </a:graphicData>
            </a:graphic>
          </wp:inline>
        </w:drawing>
      </w:r>
    </w:p>
    <w:p w:rsidR="00DB155D" w:rsidRDefault="00DB155D" w:rsidP="008F0008">
      <w:pPr>
        <w:rPr>
          <w:rFonts w:ascii="Arial" w:hAnsi="Arial" w:cs="Arial"/>
          <w:color w:val="002060"/>
          <w:sz w:val="32"/>
          <w:szCs w:val="32"/>
        </w:rPr>
      </w:pPr>
    </w:p>
    <w:p w:rsidR="003707D6" w:rsidRDefault="003A4998" w:rsidP="008F0008">
      <w:pPr>
        <w:rPr>
          <w:rFonts w:ascii="Arial" w:hAnsi="Arial" w:cs="Arial"/>
          <w:color w:val="002060"/>
          <w:sz w:val="32"/>
          <w:szCs w:val="32"/>
        </w:rPr>
      </w:pPr>
      <w:r>
        <w:t xml:space="preserve">Adres: Şehit Mehmet </w:t>
      </w:r>
      <w:proofErr w:type="spellStart"/>
      <w:r>
        <w:t>Delikuş</w:t>
      </w:r>
      <w:proofErr w:type="spellEnd"/>
      <w:r>
        <w:t xml:space="preserve"> Mahallesi 736.Sokak No:33/2 Kadirli/Osmaniye Tel: 0328 718 24 67</w:t>
      </w:r>
    </w:p>
    <w:p w:rsidR="00173970" w:rsidRDefault="00173970" w:rsidP="008F0008">
      <w:pPr>
        <w:rPr>
          <w:rFonts w:ascii="Arial" w:hAnsi="Arial" w:cs="Arial"/>
          <w:color w:val="002060"/>
          <w:sz w:val="32"/>
          <w:szCs w:val="32"/>
        </w:rPr>
      </w:pPr>
    </w:p>
    <w:p w:rsidR="00173970" w:rsidRPr="00DC09D7" w:rsidRDefault="00173970" w:rsidP="00173970">
      <w:pPr>
        <w:jc w:val="center"/>
        <w:rPr>
          <w:b/>
          <w:color w:val="002060"/>
          <w:sz w:val="32"/>
          <w:szCs w:val="32"/>
        </w:rPr>
      </w:pPr>
      <w:r w:rsidRPr="00DC09D7">
        <w:rPr>
          <w:b/>
          <w:color w:val="002060"/>
          <w:sz w:val="32"/>
          <w:szCs w:val="32"/>
        </w:rPr>
        <w:t>TOLERANS NEDİR?</w:t>
      </w:r>
    </w:p>
    <w:p w:rsidR="00DC09D7" w:rsidRPr="00DC09D7" w:rsidRDefault="00DC09D7" w:rsidP="008E33CF">
      <w:pPr>
        <w:ind w:firstLine="708"/>
        <w:jc w:val="both"/>
        <w:rPr>
          <w:rFonts w:ascii="Arial" w:hAnsi="Arial" w:cs="Arial"/>
          <w:color w:val="002060"/>
          <w:sz w:val="24"/>
          <w:szCs w:val="24"/>
        </w:rPr>
      </w:pPr>
      <w:r w:rsidRPr="00DC09D7">
        <w:rPr>
          <w:sz w:val="24"/>
          <w:szCs w:val="24"/>
        </w:rPr>
        <w:t>Tolerans hoş görme ve müsamaha gösterme olarak tanımlanmaktadır. Bireyler arası iletişimde insanları oldukları gibi kabul etmek, saygılı olmak ve her ne sebeple olursa olsun özgürlük alanlarına müdahale etmemek tolerans kapsamına girmektedir. Tolerans gösteren kişinin tolerans gösterdiği kişiyle aynı duygu, düşünce ve inançları paylaşmasa da hoşgörü göstermesi gerekir. Bu durum kötü bir olaya ya da kişiye katlanılması sonucunda kötü bir sonucun ortaya çıkmasının engellenmesini sağlar.</w:t>
      </w:r>
    </w:p>
    <w:p w:rsidR="00DC09D7" w:rsidRDefault="00CE2C23" w:rsidP="00173970">
      <w:pPr>
        <w:jc w:val="center"/>
        <w:rPr>
          <w:b/>
          <w:color w:val="002060"/>
          <w:sz w:val="56"/>
          <w:szCs w:val="56"/>
        </w:rPr>
      </w:pPr>
      <w:r>
        <w:rPr>
          <w:b/>
          <w:noProof/>
          <w:color w:val="002060"/>
          <w:sz w:val="56"/>
          <w:szCs w:val="56"/>
        </w:rPr>
        <w:drawing>
          <wp:anchor distT="0" distB="0" distL="114300" distR="114300" simplePos="0" relativeHeight="251659264" behindDoc="0" locked="0" layoutInCell="1" allowOverlap="1">
            <wp:simplePos x="0" y="0"/>
            <wp:positionH relativeFrom="column">
              <wp:posOffset>424815</wp:posOffset>
            </wp:positionH>
            <wp:positionV relativeFrom="paragraph">
              <wp:posOffset>456565</wp:posOffset>
            </wp:positionV>
            <wp:extent cx="1419225" cy="1400175"/>
            <wp:effectExtent l="19050" t="0" r="9525" b="0"/>
            <wp:wrapSquare wrapText="bothSides"/>
            <wp:docPr id="6" name="Resim 13" descr="Children Stock Illustration by ©casaltamoiola #2200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ren Stock Illustration by ©casaltamoiola #22005145"/>
                    <pic:cNvPicPr>
                      <a:picLocks noChangeAspect="1" noChangeArrowheads="1"/>
                    </pic:cNvPicPr>
                  </pic:nvPicPr>
                  <pic:blipFill>
                    <a:blip r:embed="rId7" cstate="print"/>
                    <a:srcRect/>
                    <a:stretch>
                      <a:fillRect/>
                    </a:stretch>
                  </pic:blipFill>
                  <pic:spPr bwMode="auto">
                    <a:xfrm>
                      <a:off x="0" y="0"/>
                      <a:ext cx="1419225" cy="1400175"/>
                    </a:xfrm>
                    <a:prstGeom prst="rect">
                      <a:avLst/>
                    </a:prstGeom>
                    <a:noFill/>
                    <a:ln w="9525">
                      <a:noFill/>
                      <a:miter lim="800000"/>
                      <a:headEnd/>
                      <a:tailEnd/>
                    </a:ln>
                  </pic:spPr>
                </pic:pic>
              </a:graphicData>
            </a:graphic>
          </wp:anchor>
        </w:drawing>
      </w:r>
    </w:p>
    <w:p w:rsidR="00784761" w:rsidRDefault="00784761" w:rsidP="00173970">
      <w:pPr>
        <w:jc w:val="center"/>
        <w:rPr>
          <w:b/>
          <w:color w:val="002060"/>
          <w:sz w:val="56"/>
          <w:szCs w:val="56"/>
        </w:rPr>
      </w:pPr>
    </w:p>
    <w:p w:rsidR="00784761" w:rsidRDefault="00784761" w:rsidP="00173970">
      <w:pPr>
        <w:jc w:val="center"/>
        <w:rPr>
          <w:b/>
          <w:color w:val="002060"/>
          <w:sz w:val="56"/>
          <w:szCs w:val="56"/>
        </w:rPr>
      </w:pPr>
    </w:p>
    <w:p w:rsidR="00784761" w:rsidRDefault="00784761" w:rsidP="00784761">
      <w:pPr>
        <w:spacing w:line="240" w:lineRule="auto"/>
        <w:rPr>
          <w:b/>
          <w:sz w:val="20"/>
          <w:szCs w:val="20"/>
        </w:rPr>
      </w:pPr>
    </w:p>
    <w:p w:rsidR="00CE2C23" w:rsidRDefault="00CE2C23" w:rsidP="00784761">
      <w:pPr>
        <w:spacing w:line="240" w:lineRule="auto"/>
        <w:rPr>
          <w:b/>
          <w:color w:val="1F497D" w:themeColor="text2"/>
          <w:sz w:val="28"/>
          <w:szCs w:val="28"/>
        </w:rPr>
      </w:pPr>
    </w:p>
    <w:p w:rsidR="00784761" w:rsidRPr="0014108E" w:rsidRDefault="00784761" w:rsidP="00784761">
      <w:pPr>
        <w:spacing w:line="240" w:lineRule="auto"/>
        <w:rPr>
          <w:b/>
          <w:color w:val="1F497D" w:themeColor="text2"/>
          <w:sz w:val="28"/>
          <w:szCs w:val="28"/>
        </w:rPr>
      </w:pPr>
      <w:r w:rsidRPr="0014108E">
        <w:rPr>
          <w:b/>
          <w:color w:val="1F497D" w:themeColor="text2"/>
          <w:sz w:val="28"/>
          <w:szCs w:val="28"/>
        </w:rPr>
        <w:t>Eleştiriye Tolerans Göstermek</w:t>
      </w:r>
    </w:p>
    <w:p w:rsidR="00784761" w:rsidRPr="0014108E" w:rsidRDefault="00784761" w:rsidP="00784761">
      <w:pPr>
        <w:pStyle w:val="ListeParagraf"/>
        <w:numPr>
          <w:ilvl w:val="0"/>
          <w:numId w:val="1"/>
        </w:numPr>
        <w:spacing w:line="240" w:lineRule="auto"/>
        <w:rPr>
          <w:sz w:val="24"/>
          <w:szCs w:val="24"/>
        </w:rPr>
      </w:pPr>
      <w:r w:rsidRPr="0014108E">
        <w:rPr>
          <w:sz w:val="24"/>
          <w:szCs w:val="24"/>
        </w:rPr>
        <w:t>Değer vermektir</w:t>
      </w:r>
    </w:p>
    <w:p w:rsidR="00784761" w:rsidRPr="0014108E" w:rsidRDefault="00784761" w:rsidP="00784761">
      <w:pPr>
        <w:pStyle w:val="ListeParagraf"/>
        <w:numPr>
          <w:ilvl w:val="0"/>
          <w:numId w:val="1"/>
        </w:numPr>
        <w:spacing w:line="240" w:lineRule="auto"/>
        <w:rPr>
          <w:sz w:val="24"/>
          <w:szCs w:val="24"/>
        </w:rPr>
      </w:pPr>
      <w:r w:rsidRPr="0014108E">
        <w:rPr>
          <w:sz w:val="24"/>
          <w:szCs w:val="24"/>
        </w:rPr>
        <w:t>Anlayışlı olmaktır</w:t>
      </w:r>
    </w:p>
    <w:p w:rsidR="00784761" w:rsidRPr="0014108E" w:rsidRDefault="00784761" w:rsidP="00784761">
      <w:pPr>
        <w:pStyle w:val="ListeParagraf"/>
        <w:numPr>
          <w:ilvl w:val="0"/>
          <w:numId w:val="1"/>
        </w:numPr>
        <w:spacing w:line="240" w:lineRule="auto"/>
        <w:rPr>
          <w:sz w:val="24"/>
          <w:szCs w:val="24"/>
        </w:rPr>
      </w:pPr>
      <w:r w:rsidRPr="0014108E">
        <w:rPr>
          <w:sz w:val="24"/>
          <w:szCs w:val="24"/>
        </w:rPr>
        <w:t>Kusurları görmemektir</w:t>
      </w:r>
    </w:p>
    <w:p w:rsidR="00784761" w:rsidRPr="0014108E" w:rsidRDefault="00784761" w:rsidP="00784761">
      <w:pPr>
        <w:pStyle w:val="ListeParagraf"/>
        <w:numPr>
          <w:ilvl w:val="0"/>
          <w:numId w:val="1"/>
        </w:numPr>
        <w:spacing w:line="240" w:lineRule="auto"/>
        <w:rPr>
          <w:sz w:val="24"/>
          <w:szCs w:val="24"/>
        </w:rPr>
      </w:pPr>
      <w:r w:rsidRPr="0014108E">
        <w:rPr>
          <w:sz w:val="24"/>
          <w:szCs w:val="24"/>
        </w:rPr>
        <w:t>Uyumlu olmaktır</w:t>
      </w:r>
    </w:p>
    <w:p w:rsidR="00784761" w:rsidRPr="0014108E" w:rsidRDefault="00784761" w:rsidP="00784761">
      <w:pPr>
        <w:pStyle w:val="ListeParagraf"/>
        <w:numPr>
          <w:ilvl w:val="0"/>
          <w:numId w:val="1"/>
        </w:numPr>
        <w:spacing w:line="240" w:lineRule="auto"/>
        <w:rPr>
          <w:sz w:val="24"/>
          <w:szCs w:val="24"/>
        </w:rPr>
      </w:pPr>
      <w:r w:rsidRPr="0014108E">
        <w:rPr>
          <w:sz w:val="24"/>
          <w:szCs w:val="24"/>
        </w:rPr>
        <w:t>Ayıpları kapatmaktır</w:t>
      </w:r>
    </w:p>
    <w:p w:rsidR="00784761" w:rsidRPr="0014108E" w:rsidRDefault="00784761" w:rsidP="00784761">
      <w:pPr>
        <w:pStyle w:val="ListeParagraf"/>
        <w:numPr>
          <w:ilvl w:val="0"/>
          <w:numId w:val="1"/>
        </w:numPr>
        <w:spacing w:line="240" w:lineRule="auto"/>
        <w:rPr>
          <w:sz w:val="24"/>
          <w:szCs w:val="24"/>
        </w:rPr>
      </w:pPr>
      <w:r w:rsidRPr="0014108E">
        <w:rPr>
          <w:sz w:val="24"/>
          <w:szCs w:val="24"/>
        </w:rPr>
        <w:t>Alay etmemektir</w:t>
      </w:r>
    </w:p>
    <w:p w:rsidR="00784761" w:rsidRPr="0014108E" w:rsidRDefault="00784761" w:rsidP="00784761">
      <w:pPr>
        <w:pStyle w:val="ListeParagraf"/>
        <w:numPr>
          <w:ilvl w:val="0"/>
          <w:numId w:val="1"/>
        </w:numPr>
        <w:spacing w:line="240" w:lineRule="auto"/>
        <w:rPr>
          <w:sz w:val="24"/>
          <w:szCs w:val="24"/>
        </w:rPr>
      </w:pPr>
      <w:r w:rsidRPr="0014108E">
        <w:rPr>
          <w:sz w:val="24"/>
          <w:szCs w:val="24"/>
        </w:rPr>
        <w:t>Tahammül etmektir</w:t>
      </w:r>
    </w:p>
    <w:p w:rsidR="00784761" w:rsidRPr="0014108E" w:rsidRDefault="00784761" w:rsidP="00784761">
      <w:pPr>
        <w:pStyle w:val="ListeParagraf"/>
        <w:numPr>
          <w:ilvl w:val="0"/>
          <w:numId w:val="1"/>
        </w:numPr>
        <w:spacing w:line="240" w:lineRule="auto"/>
        <w:rPr>
          <w:sz w:val="24"/>
          <w:szCs w:val="24"/>
        </w:rPr>
      </w:pPr>
      <w:r w:rsidRPr="0014108E">
        <w:rPr>
          <w:sz w:val="24"/>
          <w:szCs w:val="24"/>
        </w:rPr>
        <w:t>Affedici olmaktır</w:t>
      </w:r>
    </w:p>
    <w:p w:rsidR="00784761" w:rsidRPr="00784761" w:rsidRDefault="00784761" w:rsidP="00784761">
      <w:pPr>
        <w:pStyle w:val="ListeParagraf"/>
        <w:numPr>
          <w:ilvl w:val="0"/>
          <w:numId w:val="1"/>
        </w:numPr>
        <w:spacing w:line="240" w:lineRule="auto"/>
        <w:rPr>
          <w:sz w:val="20"/>
          <w:szCs w:val="20"/>
        </w:rPr>
      </w:pPr>
      <w:r w:rsidRPr="0014108E">
        <w:rPr>
          <w:sz w:val="24"/>
          <w:szCs w:val="24"/>
        </w:rPr>
        <w:t>Lakap takmamaktır</w:t>
      </w:r>
    </w:p>
    <w:p w:rsidR="00784761" w:rsidRPr="00784761" w:rsidRDefault="000A68F6" w:rsidP="00784761">
      <w:pPr>
        <w:spacing w:line="240" w:lineRule="auto"/>
        <w:rPr>
          <w:sz w:val="48"/>
          <w:szCs w:val="48"/>
        </w:rPr>
      </w:pPr>
      <w:r w:rsidRPr="000A68F6">
        <w:rPr>
          <w:noProof/>
          <w:sz w:val="48"/>
          <w:szCs w:val="48"/>
        </w:rPr>
        <w:drawing>
          <wp:inline distT="0" distB="0" distL="0" distR="0">
            <wp:extent cx="2661635" cy="1438275"/>
            <wp:effectExtent l="19050" t="0" r="5365" b="0"/>
            <wp:docPr id="7" name="Resim 8" descr="Curso de Programación Neurolingüística Aplicada a las Relaciones Humana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so de Programación Neurolingüística Aplicada a las Relaciones Humanas  (2020)"/>
                    <pic:cNvPicPr>
                      <a:picLocks noChangeAspect="1" noChangeArrowheads="1"/>
                    </pic:cNvPicPr>
                  </pic:nvPicPr>
                  <pic:blipFill>
                    <a:blip r:embed="rId8"/>
                    <a:srcRect/>
                    <a:stretch>
                      <a:fillRect/>
                    </a:stretch>
                  </pic:blipFill>
                  <pic:spPr bwMode="auto">
                    <a:xfrm>
                      <a:off x="0" y="0"/>
                      <a:ext cx="2664460" cy="1439802"/>
                    </a:xfrm>
                    <a:prstGeom prst="rect">
                      <a:avLst/>
                    </a:prstGeom>
                    <a:noFill/>
                    <a:ln w="9525">
                      <a:noFill/>
                      <a:miter lim="800000"/>
                      <a:headEnd/>
                      <a:tailEnd/>
                    </a:ln>
                  </pic:spPr>
                </pic:pic>
              </a:graphicData>
            </a:graphic>
          </wp:inline>
        </w:drawing>
      </w:r>
    </w:p>
    <w:p w:rsidR="003707D6" w:rsidRDefault="000A68F6" w:rsidP="00A86BE4">
      <w:pPr>
        <w:tabs>
          <w:tab w:val="left" w:pos="1110"/>
        </w:tabs>
        <w:jc w:val="both"/>
        <w:rPr>
          <w:rFonts w:cstheme="minorHAnsi"/>
          <w:sz w:val="24"/>
          <w:szCs w:val="24"/>
        </w:rPr>
      </w:pPr>
      <w:r>
        <w:rPr>
          <w:rFonts w:cstheme="minorHAnsi"/>
          <w:sz w:val="24"/>
          <w:szCs w:val="24"/>
        </w:rPr>
        <w:tab/>
      </w:r>
      <w:r w:rsidRPr="000A68F6">
        <w:rPr>
          <w:rFonts w:cstheme="minorHAnsi"/>
          <w:sz w:val="24"/>
          <w:szCs w:val="24"/>
        </w:rPr>
        <w:t>En yakınlarımız bile olaylar karşısında bizim gibi düşünmeyebilir. Bu durumda onların düşüncelerine saygı göstermeli, desteklediğimiz ve karşı çıktığımız noktaları açıklamalıyız.</w:t>
      </w:r>
    </w:p>
    <w:p w:rsidR="003707D6" w:rsidRDefault="003707D6" w:rsidP="003707D6">
      <w:pPr>
        <w:tabs>
          <w:tab w:val="left" w:pos="1110"/>
        </w:tabs>
        <w:rPr>
          <w:rFonts w:ascii="Arial" w:hAnsi="Arial" w:cs="Arial"/>
          <w:sz w:val="32"/>
          <w:szCs w:val="32"/>
        </w:rPr>
      </w:pPr>
    </w:p>
    <w:p w:rsidR="007C233B" w:rsidRPr="00DB155D" w:rsidRDefault="007C233B" w:rsidP="008E33CF">
      <w:pPr>
        <w:tabs>
          <w:tab w:val="left" w:pos="1110"/>
        </w:tabs>
        <w:jc w:val="both"/>
        <w:rPr>
          <w:rFonts w:cstheme="minorHAnsi"/>
          <w:b/>
          <w:color w:val="292929"/>
          <w:sz w:val="24"/>
          <w:szCs w:val="24"/>
          <w:shd w:val="clear" w:color="auto" w:fill="FFFFFF"/>
        </w:rPr>
      </w:pPr>
      <w:r w:rsidRPr="00DB155D">
        <w:rPr>
          <w:rFonts w:cstheme="minorHAnsi"/>
          <w:b/>
          <w:color w:val="1F497D" w:themeColor="text2"/>
          <w:sz w:val="24"/>
          <w:szCs w:val="24"/>
          <w:shd w:val="clear" w:color="auto" w:fill="FFFFFF"/>
        </w:rPr>
        <w:lastRenderedPageBreak/>
        <w:t xml:space="preserve">Eleştiri Nedir? </w:t>
      </w:r>
    </w:p>
    <w:p w:rsidR="00A60D0F" w:rsidRPr="00DB155D" w:rsidRDefault="007C233B" w:rsidP="008E33CF">
      <w:pPr>
        <w:tabs>
          <w:tab w:val="left" w:pos="1110"/>
        </w:tabs>
        <w:jc w:val="both"/>
        <w:rPr>
          <w:rFonts w:cstheme="minorHAnsi"/>
          <w:color w:val="292929"/>
          <w:sz w:val="24"/>
          <w:szCs w:val="24"/>
          <w:shd w:val="clear" w:color="auto" w:fill="FFFFFF"/>
        </w:rPr>
      </w:pPr>
      <w:r w:rsidRPr="00DB155D">
        <w:rPr>
          <w:rFonts w:cstheme="minorHAnsi"/>
          <w:color w:val="202124"/>
          <w:sz w:val="24"/>
          <w:szCs w:val="24"/>
          <w:shd w:val="clear" w:color="auto" w:fill="FFFFFF"/>
        </w:rPr>
        <w:t xml:space="preserve">Bir insanı, bir konuyu, bir yapıtı, doğru ve yanlış yönlerini bulup göstermek ereğiyle inceleme işi. </w:t>
      </w:r>
    </w:p>
    <w:p w:rsidR="00A60D0F" w:rsidRPr="00DB155D" w:rsidRDefault="00DB155D" w:rsidP="008E33CF">
      <w:pPr>
        <w:tabs>
          <w:tab w:val="left" w:pos="1110"/>
        </w:tabs>
        <w:jc w:val="both"/>
        <w:rPr>
          <w:rFonts w:cstheme="minorHAnsi"/>
          <w:b/>
          <w:color w:val="292929"/>
          <w:sz w:val="24"/>
          <w:szCs w:val="24"/>
          <w:shd w:val="clear" w:color="auto" w:fill="FFFFFF"/>
        </w:rPr>
      </w:pPr>
      <w:r>
        <w:rPr>
          <w:rFonts w:cstheme="minorHAnsi"/>
          <w:b/>
          <w:color w:val="1F497D" w:themeColor="text2"/>
          <w:sz w:val="24"/>
          <w:szCs w:val="24"/>
          <w:shd w:val="clear" w:color="auto" w:fill="FFFFFF"/>
        </w:rPr>
        <w:t xml:space="preserve">Eleştiri İle Karşılaşıldığında </w:t>
      </w:r>
      <w:r w:rsidR="00A60D0F" w:rsidRPr="00DB155D">
        <w:rPr>
          <w:rFonts w:cstheme="minorHAnsi"/>
          <w:b/>
          <w:color w:val="1F497D" w:themeColor="text2"/>
          <w:sz w:val="24"/>
          <w:szCs w:val="24"/>
          <w:shd w:val="clear" w:color="auto" w:fill="FFFFFF"/>
        </w:rPr>
        <w:t>Nasıl Tepki Verilmelidir?</w:t>
      </w:r>
      <w:r w:rsidR="00A60D0F" w:rsidRPr="00DB155D">
        <w:rPr>
          <w:rFonts w:cstheme="minorHAnsi"/>
          <w:b/>
          <w:color w:val="292929"/>
          <w:sz w:val="24"/>
          <w:szCs w:val="24"/>
          <w:shd w:val="clear" w:color="auto" w:fill="FFFFFF"/>
        </w:rPr>
        <w:t xml:space="preserve">  </w:t>
      </w:r>
    </w:p>
    <w:p w:rsidR="008E33CF" w:rsidRPr="00DB155D" w:rsidRDefault="00A60D0F" w:rsidP="008E33CF">
      <w:pPr>
        <w:tabs>
          <w:tab w:val="left" w:pos="1110"/>
        </w:tabs>
        <w:jc w:val="both"/>
        <w:rPr>
          <w:rFonts w:cstheme="minorHAnsi"/>
          <w:color w:val="292929"/>
          <w:sz w:val="24"/>
          <w:szCs w:val="24"/>
          <w:shd w:val="clear" w:color="auto" w:fill="FFFFFF"/>
        </w:rPr>
      </w:pPr>
      <w:r w:rsidRPr="00DB155D">
        <w:rPr>
          <w:rFonts w:cstheme="minorHAnsi"/>
          <w:color w:val="292929"/>
          <w:sz w:val="24"/>
          <w:szCs w:val="24"/>
          <w:shd w:val="clear" w:color="auto" w:fill="FFFFFF"/>
        </w:rPr>
        <w:t>T</w:t>
      </w:r>
      <w:r w:rsidR="00986074" w:rsidRPr="00DB155D">
        <w:rPr>
          <w:rFonts w:cstheme="minorHAnsi"/>
          <w:color w:val="292929"/>
          <w:sz w:val="24"/>
          <w:szCs w:val="24"/>
          <w:shd w:val="clear" w:color="auto" w:fill="FFFFFF"/>
        </w:rPr>
        <w:t>akipte olduğumuz, hayran olduğumuz, düşüncelerine değer verdiğimiz, ne söyleyeceğini merak ettiğimiz isimler, bize ters gelen veya hoşu</w:t>
      </w:r>
      <w:r w:rsidRPr="00DB155D">
        <w:rPr>
          <w:rFonts w:cstheme="minorHAnsi"/>
          <w:color w:val="292929"/>
          <w:sz w:val="24"/>
          <w:szCs w:val="24"/>
          <w:shd w:val="clear" w:color="auto" w:fill="FFFFFF"/>
        </w:rPr>
        <w:t>muza gitmeyen bir şey söylediği zaman</w:t>
      </w:r>
      <w:r w:rsidR="00986074" w:rsidRPr="00DB155D">
        <w:rPr>
          <w:rFonts w:cstheme="minorHAnsi"/>
          <w:color w:val="292929"/>
          <w:sz w:val="24"/>
          <w:szCs w:val="24"/>
          <w:shd w:val="clear" w:color="auto" w:fill="FFFFFF"/>
        </w:rPr>
        <w:t>, hemen eleştiri mızraklarını hazırlar, mızrağın ucunun kime ve neye değdiğin</w:t>
      </w:r>
      <w:r w:rsidRPr="00DB155D">
        <w:rPr>
          <w:rFonts w:cstheme="minorHAnsi"/>
          <w:color w:val="292929"/>
          <w:sz w:val="24"/>
          <w:szCs w:val="24"/>
          <w:shd w:val="clear" w:color="auto" w:fill="FFFFFF"/>
        </w:rPr>
        <w:t xml:space="preserve">i düşünmeksizin karşımızdakine zarar vermeyi </w:t>
      </w:r>
      <w:r w:rsidR="00A86BE4" w:rsidRPr="00DB155D">
        <w:rPr>
          <w:rFonts w:cstheme="minorHAnsi"/>
          <w:color w:val="292929"/>
          <w:sz w:val="24"/>
          <w:szCs w:val="24"/>
          <w:shd w:val="clear" w:color="auto" w:fill="FFFFFF"/>
        </w:rPr>
        <w:t>hedefleriz.</w:t>
      </w:r>
      <w:r w:rsidR="008E33CF" w:rsidRPr="00DB155D">
        <w:rPr>
          <w:rFonts w:cstheme="minorHAnsi"/>
          <w:color w:val="292929"/>
          <w:sz w:val="24"/>
          <w:szCs w:val="24"/>
          <w:shd w:val="clear" w:color="auto" w:fill="FFFFFF"/>
        </w:rPr>
        <w:t xml:space="preserve"> Bunun yerine</w:t>
      </w:r>
      <w:r w:rsidR="00986074" w:rsidRPr="00DB155D">
        <w:rPr>
          <w:rFonts w:cstheme="minorHAnsi"/>
          <w:color w:val="292929"/>
          <w:sz w:val="24"/>
          <w:szCs w:val="24"/>
          <w:shd w:val="clear" w:color="auto" w:fill="FFFFFF"/>
        </w:rPr>
        <w:t>, bir dahaki sefere, fikirlerine değer verdiğimiz insanların</w:t>
      </w:r>
      <w:r w:rsidR="00DF6C44">
        <w:rPr>
          <w:rFonts w:cstheme="minorHAnsi"/>
          <w:color w:val="292929"/>
          <w:sz w:val="24"/>
          <w:szCs w:val="24"/>
          <w:shd w:val="clear" w:color="auto" w:fill="FFFFFF"/>
        </w:rPr>
        <w:t xml:space="preserve"> bize ters gelen </w:t>
      </w:r>
      <w:proofErr w:type="gramStart"/>
      <w:r w:rsidR="00DF6C44">
        <w:rPr>
          <w:rFonts w:cstheme="minorHAnsi"/>
          <w:color w:val="292929"/>
          <w:sz w:val="24"/>
          <w:szCs w:val="24"/>
          <w:shd w:val="clear" w:color="auto" w:fill="FFFFFF"/>
        </w:rPr>
        <w:t>argümanlarına</w:t>
      </w:r>
      <w:proofErr w:type="gramEnd"/>
      <w:r w:rsidR="00DF6C44">
        <w:rPr>
          <w:rFonts w:cstheme="minorHAnsi"/>
          <w:color w:val="292929"/>
          <w:sz w:val="24"/>
          <w:szCs w:val="24"/>
          <w:shd w:val="clear" w:color="auto" w:fill="FFFFFF"/>
        </w:rPr>
        <w:t xml:space="preserve">, </w:t>
      </w:r>
      <w:r w:rsidR="00986074" w:rsidRPr="00DB155D">
        <w:rPr>
          <w:rFonts w:cstheme="minorHAnsi"/>
          <w:color w:val="292929"/>
          <w:sz w:val="24"/>
          <w:szCs w:val="24"/>
          <w:shd w:val="clear" w:color="auto" w:fill="FFFFFF"/>
        </w:rPr>
        <w:t xml:space="preserve">düşüncelerine, bildirimlerine eleştiriyle yaklaşmak yerine, soruyla yaklaşmayı denemeliyiz: </w:t>
      </w:r>
    </w:p>
    <w:p w:rsidR="008E33CF" w:rsidRPr="00DB155D" w:rsidRDefault="00986074" w:rsidP="008E33CF">
      <w:pPr>
        <w:tabs>
          <w:tab w:val="left" w:pos="1110"/>
        </w:tabs>
        <w:jc w:val="both"/>
        <w:rPr>
          <w:rFonts w:cstheme="minorHAnsi"/>
          <w:color w:val="292929"/>
          <w:sz w:val="24"/>
          <w:szCs w:val="24"/>
          <w:shd w:val="clear" w:color="auto" w:fill="FFFFFF"/>
        </w:rPr>
      </w:pPr>
      <w:r w:rsidRPr="00DB155D">
        <w:rPr>
          <w:rFonts w:cstheme="minorHAnsi"/>
          <w:color w:val="292929"/>
          <w:sz w:val="24"/>
          <w:szCs w:val="24"/>
          <w:shd w:val="clear" w:color="auto" w:fill="FFFFFF"/>
        </w:rPr>
        <w:t xml:space="preserve">"Neden böyle düşünüyorsun?", </w:t>
      </w:r>
    </w:p>
    <w:p w:rsidR="00DB155D" w:rsidRDefault="00986074" w:rsidP="008E33CF">
      <w:pPr>
        <w:tabs>
          <w:tab w:val="left" w:pos="1110"/>
        </w:tabs>
        <w:jc w:val="both"/>
        <w:rPr>
          <w:rFonts w:cstheme="minorHAnsi"/>
          <w:color w:val="292929"/>
          <w:sz w:val="24"/>
          <w:szCs w:val="24"/>
          <w:shd w:val="clear" w:color="auto" w:fill="FFFFFF"/>
        </w:rPr>
      </w:pPr>
      <w:r w:rsidRPr="00DB155D">
        <w:rPr>
          <w:rFonts w:cstheme="minorHAnsi"/>
          <w:color w:val="292929"/>
          <w:sz w:val="24"/>
          <w:szCs w:val="24"/>
          <w:shd w:val="clear" w:color="auto" w:fill="FFFFFF"/>
        </w:rPr>
        <w:t xml:space="preserve">"Bunun böyle olmasını nasıl açıklıyorsun?", </w:t>
      </w:r>
    </w:p>
    <w:p w:rsidR="008E33CF" w:rsidRPr="00DB155D" w:rsidRDefault="00986074" w:rsidP="008E33CF">
      <w:pPr>
        <w:tabs>
          <w:tab w:val="left" w:pos="1110"/>
        </w:tabs>
        <w:jc w:val="both"/>
        <w:rPr>
          <w:rFonts w:cstheme="minorHAnsi"/>
          <w:color w:val="292929"/>
          <w:sz w:val="24"/>
          <w:szCs w:val="24"/>
          <w:shd w:val="clear" w:color="auto" w:fill="FFFFFF"/>
        </w:rPr>
      </w:pPr>
      <w:r w:rsidRPr="00DB155D">
        <w:rPr>
          <w:rFonts w:cstheme="minorHAnsi"/>
          <w:color w:val="292929"/>
          <w:sz w:val="24"/>
          <w:szCs w:val="24"/>
          <w:shd w:val="clear" w:color="auto" w:fill="FFFFFF"/>
        </w:rPr>
        <w:t xml:space="preserve">"Sence şöyle olsa </w:t>
      </w:r>
      <w:r w:rsidR="008E33CF" w:rsidRPr="00DB155D">
        <w:rPr>
          <w:rFonts w:cstheme="minorHAnsi"/>
          <w:color w:val="292929"/>
          <w:sz w:val="24"/>
          <w:szCs w:val="24"/>
          <w:shd w:val="clear" w:color="auto" w:fill="FFFFFF"/>
        </w:rPr>
        <w:t xml:space="preserve">daha doğru olmaz mı?" </w:t>
      </w:r>
    </w:p>
    <w:p w:rsidR="003707D6" w:rsidRPr="00DB155D" w:rsidRDefault="008E33CF" w:rsidP="008E33CF">
      <w:pPr>
        <w:tabs>
          <w:tab w:val="left" w:pos="1110"/>
        </w:tabs>
        <w:jc w:val="both"/>
        <w:rPr>
          <w:rFonts w:cstheme="minorHAnsi"/>
          <w:color w:val="292929"/>
          <w:sz w:val="24"/>
          <w:szCs w:val="24"/>
          <w:shd w:val="clear" w:color="auto" w:fill="FFFFFF"/>
        </w:rPr>
      </w:pPr>
      <w:proofErr w:type="gramStart"/>
      <w:r w:rsidRPr="00DB155D">
        <w:rPr>
          <w:rFonts w:cstheme="minorHAnsi"/>
          <w:color w:val="292929"/>
          <w:sz w:val="24"/>
          <w:szCs w:val="24"/>
          <w:shd w:val="clear" w:color="auto" w:fill="FFFFFF"/>
        </w:rPr>
        <w:lastRenderedPageBreak/>
        <w:t>gibi</w:t>
      </w:r>
      <w:proofErr w:type="gramEnd"/>
      <w:r w:rsidRPr="00DB155D">
        <w:rPr>
          <w:rFonts w:cstheme="minorHAnsi"/>
          <w:color w:val="292929"/>
          <w:sz w:val="24"/>
          <w:szCs w:val="24"/>
          <w:shd w:val="clear" w:color="auto" w:fill="FFFFFF"/>
        </w:rPr>
        <w:t xml:space="preserve"> soru </w:t>
      </w:r>
      <w:r w:rsidR="00986074" w:rsidRPr="00DB155D">
        <w:rPr>
          <w:rFonts w:cstheme="minorHAnsi"/>
          <w:color w:val="292929"/>
          <w:sz w:val="24"/>
          <w:szCs w:val="24"/>
          <w:shd w:val="clear" w:color="auto" w:fill="FFFFFF"/>
        </w:rPr>
        <w:t>temelli yaklaşımlar, karşımızdakinin ifade eksikliklerinden veya iletişim sorunlarından kaynaklanabilecek soru işaretlerini ortadan kaldırmasına önayak olacak, gereksiz gerilimlerin önüne geçecek ve insanlar arası bağlantıların daha sağlıklı bir şekilde kurulmasını sağlayacaktır.</w:t>
      </w:r>
    </w:p>
    <w:p w:rsidR="00710334" w:rsidRPr="00DB155D" w:rsidRDefault="00710334" w:rsidP="008E33CF">
      <w:pPr>
        <w:tabs>
          <w:tab w:val="left" w:pos="1110"/>
        </w:tabs>
        <w:jc w:val="both"/>
        <w:rPr>
          <w:rFonts w:cstheme="minorHAnsi"/>
          <w:color w:val="292929"/>
          <w:sz w:val="24"/>
          <w:szCs w:val="24"/>
          <w:shd w:val="clear" w:color="auto" w:fill="FFFFFF"/>
        </w:rPr>
      </w:pPr>
    </w:p>
    <w:p w:rsidR="00BC3A93" w:rsidRPr="00DB155D" w:rsidRDefault="00BC3A93" w:rsidP="008E33CF">
      <w:pPr>
        <w:tabs>
          <w:tab w:val="left" w:pos="1110"/>
        </w:tabs>
        <w:jc w:val="both"/>
        <w:rPr>
          <w:rFonts w:cstheme="minorHAnsi"/>
          <w:sz w:val="24"/>
          <w:szCs w:val="24"/>
        </w:rPr>
      </w:pPr>
      <w:r w:rsidRPr="00DB155D">
        <w:rPr>
          <w:rFonts w:cstheme="minorHAnsi"/>
          <w:color w:val="292929"/>
          <w:sz w:val="24"/>
          <w:szCs w:val="24"/>
          <w:shd w:val="clear" w:color="auto" w:fill="FFFFFF"/>
        </w:rPr>
        <w:drawing>
          <wp:inline distT="0" distB="0" distL="0" distR="0">
            <wp:extent cx="2664460" cy="1498759"/>
            <wp:effectExtent l="19050" t="0" r="254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2664460" cy="1498759"/>
                    </a:xfrm>
                    <a:prstGeom prst="rect">
                      <a:avLst/>
                    </a:prstGeom>
                    <a:noFill/>
                    <a:ln w="9525">
                      <a:noFill/>
                      <a:miter lim="800000"/>
                      <a:headEnd/>
                      <a:tailEnd/>
                    </a:ln>
                  </pic:spPr>
                </pic:pic>
              </a:graphicData>
            </a:graphic>
          </wp:inline>
        </w:drawing>
      </w:r>
    </w:p>
    <w:p w:rsidR="00DB155D" w:rsidRPr="00DB155D" w:rsidRDefault="00BC3A93" w:rsidP="00DB155D">
      <w:pPr>
        <w:jc w:val="both"/>
        <w:rPr>
          <w:rFonts w:cstheme="minorHAnsi"/>
          <w:sz w:val="24"/>
          <w:szCs w:val="24"/>
        </w:rPr>
      </w:pPr>
      <w:r w:rsidRPr="00DB155D">
        <w:rPr>
          <w:rFonts w:cstheme="minorHAnsi"/>
          <w:sz w:val="24"/>
          <w:szCs w:val="24"/>
        </w:rPr>
        <w:t>Hepimiz farklı ve özeliz. Hepimizin farklı yetenek ilgi ve ihtiyaçları vardır. KİM BUNLARI GÖRMEZDEN GELEBİLİR Kİ…</w:t>
      </w:r>
    </w:p>
    <w:p w:rsidR="00BC3A93" w:rsidRPr="00BC3A93" w:rsidRDefault="00BC3A93" w:rsidP="00DB155D">
      <w:pPr>
        <w:jc w:val="both"/>
        <w:rPr>
          <w:rFonts w:cstheme="minorHAnsi"/>
          <w:b/>
          <w:i/>
          <w:sz w:val="24"/>
          <w:szCs w:val="24"/>
        </w:rPr>
      </w:pPr>
      <w:proofErr w:type="gramStart"/>
      <w:r w:rsidRPr="00BC3A93">
        <w:rPr>
          <w:rFonts w:cstheme="minorHAnsi"/>
          <w:b/>
          <w:i/>
          <w:sz w:val="24"/>
          <w:szCs w:val="24"/>
        </w:rPr>
        <w:t>Haydi</w:t>
      </w:r>
      <w:proofErr w:type="gramEnd"/>
      <w:r w:rsidRPr="00BC3A93">
        <w:rPr>
          <w:rFonts w:cstheme="minorHAnsi"/>
          <w:b/>
          <w:i/>
          <w:sz w:val="24"/>
          <w:szCs w:val="24"/>
        </w:rPr>
        <w:t xml:space="preserve"> etrafına bir bak farklılıklarımızdaki güzellikleri fark et!</w:t>
      </w:r>
    </w:p>
    <w:p w:rsidR="00BC3A93" w:rsidRPr="00BC3A93" w:rsidRDefault="00BC3A93" w:rsidP="00BC3A93">
      <w:pPr>
        <w:rPr>
          <w:rFonts w:cstheme="minorHAnsi"/>
          <w:sz w:val="24"/>
          <w:szCs w:val="24"/>
        </w:rPr>
      </w:pPr>
    </w:p>
    <w:p w:rsidR="003707D6" w:rsidRDefault="003707D6" w:rsidP="003707D6">
      <w:pPr>
        <w:tabs>
          <w:tab w:val="left" w:pos="1110"/>
        </w:tabs>
        <w:rPr>
          <w:rFonts w:ascii="Arial" w:hAnsi="Arial" w:cs="Arial"/>
          <w:sz w:val="32"/>
          <w:szCs w:val="32"/>
        </w:rPr>
      </w:pPr>
    </w:p>
    <w:p w:rsidR="003707D6" w:rsidRDefault="00A86BE4" w:rsidP="003707D6">
      <w:pPr>
        <w:tabs>
          <w:tab w:val="left" w:pos="1110"/>
        </w:tabs>
        <w:rPr>
          <w:rFonts w:ascii="Arial" w:hAnsi="Arial" w:cs="Arial"/>
          <w:sz w:val="32"/>
          <w:szCs w:val="32"/>
        </w:rPr>
      </w:pPr>
      <w:r w:rsidRPr="00A86BE4">
        <w:rPr>
          <w:rFonts w:ascii="Arial" w:hAnsi="Arial" w:cs="Arial"/>
          <w:sz w:val="32"/>
          <w:szCs w:val="32"/>
        </w:rPr>
        <w:lastRenderedPageBreak/>
        <w:drawing>
          <wp:inline distT="0" distB="0" distL="0" distR="0">
            <wp:extent cx="2664460" cy="1492591"/>
            <wp:effectExtent l="19050" t="0" r="2540" b="0"/>
            <wp:docPr id="2" name="Resim 5" descr="Gizemli Gökkuşağı - Beştepe Blo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zemli Gökkuşağı - Beştepe Bloggers"/>
                    <pic:cNvPicPr>
                      <a:picLocks noChangeAspect="1" noChangeArrowheads="1"/>
                    </pic:cNvPicPr>
                  </pic:nvPicPr>
                  <pic:blipFill>
                    <a:blip r:embed="rId10"/>
                    <a:srcRect/>
                    <a:stretch>
                      <a:fillRect/>
                    </a:stretch>
                  </pic:blipFill>
                  <pic:spPr bwMode="auto">
                    <a:xfrm>
                      <a:off x="0" y="0"/>
                      <a:ext cx="2664460" cy="1492591"/>
                    </a:xfrm>
                    <a:prstGeom prst="rect">
                      <a:avLst/>
                    </a:prstGeom>
                    <a:noFill/>
                    <a:ln w="9525">
                      <a:noFill/>
                      <a:miter lim="800000"/>
                      <a:headEnd/>
                      <a:tailEnd/>
                    </a:ln>
                  </pic:spPr>
                </pic:pic>
              </a:graphicData>
            </a:graphic>
          </wp:inline>
        </w:drawing>
      </w:r>
    </w:p>
    <w:p w:rsidR="00A86BE4" w:rsidRDefault="00A86BE4" w:rsidP="00DB155D">
      <w:pPr>
        <w:tabs>
          <w:tab w:val="left" w:pos="1110"/>
        </w:tabs>
        <w:rPr>
          <w:rFonts w:ascii="Arial" w:hAnsi="Arial" w:cs="Arial"/>
          <w:sz w:val="24"/>
          <w:szCs w:val="24"/>
        </w:rPr>
      </w:pPr>
      <w:r w:rsidRPr="00DB155D">
        <w:rPr>
          <w:rFonts w:ascii="Arial" w:hAnsi="Arial" w:cs="Arial"/>
          <w:color w:val="000000" w:themeColor="text1"/>
          <w:sz w:val="24"/>
          <w:szCs w:val="24"/>
        </w:rPr>
        <w:t>Tüm</w:t>
      </w:r>
      <w:r w:rsidRPr="00DB155D">
        <w:rPr>
          <w:rFonts w:ascii="Arial" w:hAnsi="Arial" w:cs="Arial"/>
          <w:sz w:val="24"/>
          <w:szCs w:val="24"/>
        </w:rPr>
        <w:t xml:space="preserve"> </w:t>
      </w:r>
      <w:r w:rsidRPr="00DB155D">
        <w:rPr>
          <w:rFonts w:ascii="Arial" w:hAnsi="Arial" w:cs="Arial"/>
          <w:color w:val="FFC000"/>
          <w:sz w:val="24"/>
          <w:szCs w:val="24"/>
        </w:rPr>
        <w:t>balonlar</w:t>
      </w:r>
      <w:r w:rsidRPr="00DB155D">
        <w:rPr>
          <w:rFonts w:ascii="Arial" w:hAnsi="Arial" w:cs="Arial"/>
          <w:sz w:val="24"/>
          <w:szCs w:val="24"/>
        </w:rPr>
        <w:t xml:space="preserve"> </w:t>
      </w:r>
      <w:r w:rsidRPr="00DB155D">
        <w:rPr>
          <w:rFonts w:ascii="Arial" w:hAnsi="Arial" w:cs="Arial"/>
          <w:color w:val="92D050"/>
          <w:sz w:val="24"/>
          <w:szCs w:val="24"/>
        </w:rPr>
        <w:t>aynı</w:t>
      </w:r>
      <w:r w:rsidRPr="00DB155D">
        <w:rPr>
          <w:rFonts w:ascii="Arial" w:hAnsi="Arial" w:cs="Arial"/>
          <w:sz w:val="24"/>
          <w:szCs w:val="24"/>
        </w:rPr>
        <w:t xml:space="preserve"> </w:t>
      </w:r>
      <w:r w:rsidRPr="00DB155D">
        <w:rPr>
          <w:rFonts w:ascii="Arial" w:hAnsi="Arial" w:cs="Arial"/>
          <w:color w:val="00B0F0"/>
          <w:sz w:val="24"/>
          <w:szCs w:val="24"/>
        </w:rPr>
        <w:t>renk</w:t>
      </w:r>
      <w:r w:rsidRPr="00DB155D">
        <w:rPr>
          <w:rFonts w:ascii="Arial" w:hAnsi="Arial" w:cs="Arial"/>
          <w:sz w:val="24"/>
          <w:szCs w:val="24"/>
        </w:rPr>
        <w:t xml:space="preserve">, </w:t>
      </w:r>
      <w:r w:rsidRPr="00DB155D">
        <w:rPr>
          <w:rFonts w:ascii="Arial" w:hAnsi="Arial" w:cs="Arial"/>
          <w:color w:val="002060"/>
          <w:sz w:val="24"/>
          <w:szCs w:val="24"/>
        </w:rPr>
        <w:t>tüm</w:t>
      </w:r>
      <w:r w:rsidRPr="00DB155D">
        <w:rPr>
          <w:rFonts w:ascii="Arial" w:hAnsi="Arial" w:cs="Arial"/>
          <w:sz w:val="24"/>
          <w:szCs w:val="24"/>
        </w:rPr>
        <w:t xml:space="preserve"> </w:t>
      </w:r>
      <w:r w:rsidRPr="00DB155D">
        <w:rPr>
          <w:rFonts w:ascii="Arial" w:hAnsi="Arial" w:cs="Arial"/>
          <w:color w:val="7030A0"/>
          <w:sz w:val="24"/>
          <w:szCs w:val="24"/>
        </w:rPr>
        <w:t xml:space="preserve">meyveler </w:t>
      </w:r>
      <w:r w:rsidRPr="00DB155D">
        <w:rPr>
          <w:rFonts w:ascii="Arial" w:hAnsi="Arial" w:cs="Arial"/>
          <w:color w:val="00B0F0"/>
          <w:sz w:val="24"/>
          <w:szCs w:val="24"/>
        </w:rPr>
        <w:t>aynı</w:t>
      </w:r>
      <w:r w:rsidRPr="00DB155D">
        <w:rPr>
          <w:rFonts w:ascii="Arial" w:hAnsi="Arial" w:cs="Arial"/>
          <w:sz w:val="24"/>
          <w:szCs w:val="24"/>
        </w:rPr>
        <w:t xml:space="preserve"> </w:t>
      </w:r>
      <w:r w:rsidRPr="00DB155D">
        <w:rPr>
          <w:rFonts w:ascii="Arial" w:hAnsi="Arial" w:cs="Arial"/>
          <w:color w:val="002060"/>
          <w:sz w:val="24"/>
          <w:szCs w:val="24"/>
        </w:rPr>
        <w:t>tat</w:t>
      </w:r>
      <w:r w:rsidRPr="00DB155D">
        <w:rPr>
          <w:rFonts w:ascii="Arial" w:hAnsi="Arial" w:cs="Arial"/>
          <w:sz w:val="24"/>
          <w:szCs w:val="24"/>
        </w:rPr>
        <w:t xml:space="preserve">, </w:t>
      </w:r>
      <w:r w:rsidRPr="00DB155D">
        <w:rPr>
          <w:rFonts w:ascii="Arial" w:hAnsi="Arial" w:cs="Arial"/>
          <w:color w:val="002060"/>
          <w:sz w:val="24"/>
          <w:szCs w:val="24"/>
        </w:rPr>
        <w:t>tüm</w:t>
      </w:r>
      <w:r w:rsidRPr="00DB155D">
        <w:rPr>
          <w:rFonts w:ascii="Arial" w:hAnsi="Arial" w:cs="Arial"/>
          <w:sz w:val="24"/>
          <w:szCs w:val="24"/>
        </w:rPr>
        <w:t xml:space="preserve"> </w:t>
      </w:r>
      <w:r w:rsidRPr="00DB155D">
        <w:rPr>
          <w:rFonts w:ascii="Arial" w:hAnsi="Arial" w:cs="Arial"/>
          <w:color w:val="00B050"/>
          <w:sz w:val="24"/>
          <w:szCs w:val="24"/>
        </w:rPr>
        <w:t>mevsimler</w:t>
      </w:r>
      <w:r w:rsidRPr="00DB155D">
        <w:rPr>
          <w:rFonts w:ascii="Arial" w:hAnsi="Arial" w:cs="Arial"/>
          <w:sz w:val="24"/>
          <w:szCs w:val="24"/>
        </w:rPr>
        <w:t xml:space="preserve"> </w:t>
      </w:r>
      <w:r w:rsidRPr="00DB155D">
        <w:rPr>
          <w:rFonts w:ascii="Arial" w:hAnsi="Arial" w:cs="Arial"/>
          <w:color w:val="FFFF00"/>
          <w:sz w:val="24"/>
          <w:szCs w:val="24"/>
        </w:rPr>
        <w:t>aynı</w:t>
      </w:r>
      <w:r w:rsidRPr="00DB155D">
        <w:rPr>
          <w:rFonts w:ascii="Arial" w:hAnsi="Arial" w:cs="Arial"/>
          <w:sz w:val="24"/>
          <w:szCs w:val="24"/>
        </w:rPr>
        <w:t xml:space="preserve"> </w:t>
      </w:r>
      <w:r w:rsidRPr="00DB155D">
        <w:rPr>
          <w:rFonts w:ascii="Arial" w:hAnsi="Arial" w:cs="Arial"/>
          <w:color w:val="FF0000"/>
          <w:sz w:val="24"/>
          <w:szCs w:val="24"/>
        </w:rPr>
        <w:t>hava</w:t>
      </w:r>
      <w:r w:rsidRPr="00DB155D">
        <w:rPr>
          <w:rFonts w:ascii="Arial" w:hAnsi="Arial" w:cs="Arial"/>
          <w:sz w:val="24"/>
          <w:szCs w:val="24"/>
        </w:rPr>
        <w:t xml:space="preserve"> olsaydı </w:t>
      </w:r>
      <w:r w:rsidRPr="00DB155D">
        <w:rPr>
          <w:rFonts w:ascii="Arial" w:hAnsi="Arial" w:cs="Arial"/>
          <w:color w:val="FF0000"/>
          <w:sz w:val="24"/>
          <w:szCs w:val="24"/>
        </w:rPr>
        <w:t>hayatımız</w:t>
      </w:r>
      <w:r w:rsidRPr="00DB155D">
        <w:rPr>
          <w:rFonts w:ascii="Arial" w:hAnsi="Arial" w:cs="Arial"/>
          <w:sz w:val="24"/>
          <w:szCs w:val="24"/>
        </w:rPr>
        <w:t xml:space="preserve"> </w:t>
      </w:r>
      <w:r w:rsidRPr="00DB155D">
        <w:rPr>
          <w:rFonts w:ascii="Arial" w:hAnsi="Arial" w:cs="Arial"/>
          <w:color w:val="FFFF00"/>
          <w:sz w:val="24"/>
          <w:szCs w:val="24"/>
        </w:rPr>
        <w:t xml:space="preserve">sıkıcı </w:t>
      </w:r>
      <w:r w:rsidRPr="00DB155D">
        <w:rPr>
          <w:rFonts w:ascii="Arial" w:hAnsi="Arial" w:cs="Arial"/>
          <w:color w:val="002060"/>
          <w:sz w:val="24"/>
          <w:szCs w:val="24"/>
        </w:rPr>
        <w:t>olmaz</w:t>
      </w:r>
      <w:r w:rsidRPr="00DB155D">
        <w:rPr>
          <w:rFonts w:ascii="Arial" w:hAnsi="Arial" w:cs="Arial"/>
          <w:sz w:val="24"/>
          <w:szCs w:val="24"/>
        </w:rPr>
        <w:t xml:space="preserve"> mıydı? </w:t>
      </w:r>
      <w:r w:rsidRPr="00DB155D">
        <w:rPr>
          <w:rFonts w:ascii="Arial" w:hAnsi="Arial" w:cs="Arial"/>
          <w:color w:val="00B050"/>
          <w:sz w:val="24"/>
          <w:szCs w:val="24"/>
        </w:rPr>
        <w:t>Gökkuşağındaki</w:t>
      </w:r>
      <w:r w:rsidRPr="00DB155D">
        <w:rPr>
          <w:rFonts w:ascii="Arial" w:hAnsi="Arial" w:cs="Arial"/>
          <w:sz w:val="24"/>
          <w:szCs w:val="24"/>
        </w:rPr>
        <w:t xml:space="preserve"> </w:t>
      </w:r>
      <w:r w:rsidRPr="00DB155D">
        <w:rPr>
          <w:rFonts w:ascii="Arial" w:hAnsi="Arial" w:cs="Arial"/>
          <w:color w:val="FF0000"/>
          <w:sz w:val="24"/>
          <w:szCs w:val="24"/>
        </w:rPr>
        <w:t>tüm</w:t>
      </w:r>
      <w:r w:rsidRPr="00DB155D">
        <w:rPr>
          <w:rFonts w:ascii="Arial" w:hAnsi="Arial" w:cs="Arial"/>
          <w:sz w:val="24"/>
          <w:szCs w:val="24"/>
        </w:rPr>
        <w:t xml:space="preserve"> renkler </w:t>
      </w:r>
      <w:r w:rsidRPr="00DB155D">
        <w:rPr>
          <w:rFonts w:ascii="Arial" w:hAnsi="Arial" w:cs="Arial"/>
          <w:color w:val="002060"/>
          <w:sz w:val="24"/>
          <w:szCs w:val="24"/>
        </w:rPr>
        <w:t>aynı</w:t>
      </w:r>
      <w:r w:rsidRPr="00DB155D">
        <w:rPr>
          <w:rFonts w:ascii="Arial" w:hAnsi="Arial" w:cs="Arial"/>
          <w:sz w:val="24"/>
          <w:szCs w:val="24"/>
        </w:rPr>
        <w:t xml:space="preserve"> </w:t>
      </w:r>
      <w:r w:rsidRPr="00DB155D">
        <w:rPr>
          <w:rFonts w:ascii="Arial" w:hAnsi="Arial" w:cs="Arial"/>
          <w:color w:val="FFFF00"/>
          <w:sz w:val="24"/>
          <w:szCs w:val="24"/>
        </w:rPr>
        <w:t xml:space="preserve">olsaydı </w:t>
      </w:r>
      <w:r w:rsidRPr="00DB155D">
        <w:rPr>
          <w:rFonts w:ascii="Arial" w:hAnsi="Arial" w:cs="Arial"/>
          <w:color w:val="002060"/>
          <w:sz w:val="24"/>
          <w:szCs w:val="24"/>
        </w:rPr>
        <w:t xml:space="preserve">bize </w:t>
      </w:r>
      <w:r w:rsidRPr="00DB155D">
        <w:rPr>
          <w:rFonts w:ascii="Arial" w:hAnsi="Arial" w:cs="Arial"/>
          <w:sz w:val="24"/>
          <w:szCs w:val="24"/>
        </w:rPr>
        <w:t xml:space="preserve">bu </w:t>
      </w:r>
      <w:r w:rsidRPr="00DB155D">
        <w:rPr>
          <w:rFonts w:ascii="Arial" w:hAnsi="Arial" w:cs="Arial"/>
          <w:color w:val="FFFF00"/>
          <w:sz w:val="24"/>
          <w:szCs w:val="24"/>
        </w:rPr>
        <w:t>kadar</w:t>
      </w:r>
      <w:r w:rsidRPr="00DB155D">
        <w:rPr>
          <w:rFonts w:ascii="Arial" w:hAnsi="Arial" w:cs="Arial"/>
          <w:sz w:val="24"/>
          <w:szCs w:val="24"/>
        </w:rPr>
        <w:t xml:space="preserve"> güzel </w:t>
      </w:r>
      <w:r w:rsidRPr="00DB155D">
        <w:rPr>
          <w:rFonts w:ascii="Arial" w:hAnsi="Arial" w:cs="Arial"/>
          <w:color w:val="00B050"/>
          <w:sz w:val="24"/>
          <w:szCs w:val="24"/>
        </w:rPr>
        <w:t xml:space="preserve">görünür </w:t>
      </w:r>
      <w:r w:rsidRPr="00DB155D">
        <w:rPr>
          <w:rFonts w:ascii="Arial" w:hAnsi="Arial" w:cs="Arial"/>
          <w:sz w:val="24"/>
          <w:szCs w:val="24"/>
        </w:rPr>
        <w:t>müydü?</w:t>
      </w:r>
    </w:p>
    <w:p w:rsidR="00DB155D" w:rsidRPr="00DB155D" w:rsidRDefault="00DB155D" w:rsidP="00DB155D">
      <w:pPr>
        <w:tabs>
          <w:tab w:val="left" w:pos="1110"/>
        </w:tabs>
        <w:rPr>
          <w:rFonts w:ascii="Arial" w:hAnsi="Arial" w:cs="Arial"/>
          <w:sz w:val="24"/>
          <w:szCs w:val="24"/>
        </w:rPr>
      </w:pPr>
    </w:p>
    <w:p w:rsidR="00DC09D7" w:rsidRPr="00DB155D" w:rsidRDefault="00DB155D" w:rsidP="00C27363">
      <w:pPr>
        <w:tabs>
          <w:tab w:val="left" w:pos="1110"/>
        </w:tabs>
        <w:rPr>
          <w:rFonts w:ascii="Bahnschrift Condensed" w:hAnsi="Bahnschrift Condensed" w:cs="Arial"/>
          <w:sz w:val="24"/>
          <w:szCs w:val="24"/>
        </w:rPr>
      </w:pPr>
      <w:r w:rsidRPr="00DB155D">
        <w:rPr>
          <w:rFonts w:ascii="Bahnschrift Condensed" w:hAnsi="Bahnschrift Condensed" w:cs="Arial"/>
          <w:sz w:val="24"/>
          <w:szCs w:val="24"/>
        </w:rPr>
        <w:drawing>
          <wp:inline distT="0" distB="0" distL="0" distR="0">
            <wp:extent cx="2664460" cy="1031403"/>
            <wp:effectExtent l="19050" t="0" r="2540" b="0"/>
            <wp:docPr id="3" name="Resim 1" descr="Uluslararası Hoşgörü Günü nedir? - Bursada Bugün - Bursa bursa haber bursa  haberi bursa haberleri Bu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slararası Hoşgörü Günü nedir? - Bursada Bugün - Bursa bursa haber bursa  haberi bursa haberleri Bursa"/>
                    <pic:cNvPicPr>
                      <a:picLocks noChangeAspect="1" noChangeArrowheads="1"/>
                    </pic:cNvPicPr>
                  </pic:nvPicPr>
                  <pic:blipFill>
                    <a:blip r:embed="rId11" cstate="print"/>
                    <a:srcRect/>
                    <a:stretch>
                      <a:fillRect/>
                    </a:stretch>
                  </pic:blipFill>
                  <pic:spPr bwMode="auto">
                    <a:xfrm>
                      <a:off x="0" y="0"/>
                      <a:ext cx="2664460" cy="1031403"/>
                    </a:xfrm>
                    <a:prstGeom prst="rect">
                      <a:avLst/>
                    </a:prstGeom>
                    <a:noFill/>
                    <a:ln w="9525">
                      <a:noFill/>
                      <a:miter lim="800000"/>
                      <a:headEnd/>
                      <a:tailEnd/>
                    </a:ln>
                  </pic:spPr>
                </pic:pic>
              </a:graphicData>
            </a:graphic>
          </wp:inline>
        </w:drawing>
      </w:r>
    </w:p>
    <w:p w:rsidR="008B6791" w:rsidRPr="00DB155D" w:rsidRDefault="00DB155D" w:rsidP="00DB155D">
      <w:pPr>
        <w:jc w:val="both"/>
        <w:rPr>
          <w:rFonts w:ascii="Arial Unicode MS" w:eastAsia="Arial Unicode MS" w:hAnsi="Arial Unicode MS" w:cs="Arial Unicode MS"/>
          <w:b/>
          <w:sz w:val="24"/>
          <w:szCs w:val="24"/>
        </w:rPr>
      </w:pPr>
      <w:r w:rsidRPr="00DB155D">
        <w:rPr>
          <w:rFonts w:ascii="Arial Unicode MS" w:eastAsia="Arial Unicode MS" w:hAnsi="Arial Unicode MS" w:cs="Arial Unicode MS"/>
          <w:b/>
          <w:sz w:val="24"/>
          <w:szCs w:val="24"/>
        </w:rPr>
        <w:t xml:space="preserve">‘’ İyi geçinme, iki kişinin </w:t>
      </w:r>
      <w:r w:rsidRPr="00DB155D">
        <w:rPr>
          <w:rFonts w:ascii="Arial Unicode MS" w:eastAsia="Arial Unicode MS" w:hAnsi="Arial Unicode MS" w:cs="Arial Unicode MS"/>
          <w:b/>
          <w:color w:val="C00000"/>
          <w:sz w:val="24"/>
          <w:szCs w:val="24"/>
        </w:rPr>
        <w:t xml:space="preserve">kusursuz </w:t>
      </w:r>
      <w:r w:rsidRPr="00DB155D">
        <w:rPr>
          <w:rFonts w:ascii="Arial Unicode MS" w:eastAsia="Arial Unicode MS" w:hAnsi="Arial Unicode MS" w:cs="Arial Unicode MS"/>
          <w:b/>
          <w:sz w:val="24"/>
          <w:szCs w:val="24"/>
        </w:rPr>
        <w:t xml:space="preserve">olmasıyla değil; birbirlerinin </w:t>
      </w:r>
      <w:r w:rsidRPr="00DB155D">
        <w:rPr>
          <w:rFonts w:ascii="Arial Unicode MS" w:eastAsia="Arial Unicode MS" w:hAnsi="Arial Unicode MS" w:cs="Arial Unicode MS"/>
          <w:b/>
          <w:color w:val="C00000"/>
          <w:sz w:val="24"/>
          <w:szCs w:val="24"/>
        </w:rPr>
        <w:t>kusurlarını</w:t>
      </w:r>
      <w:r w:rsidRPr="00DB155D">
        <w:rPr>
          <w:rFonts w:ascii="Arial Unicode MS" w:eastAsia="Arial Unicode MS" w:hAnsi="Arial Unicode MS" w:cs="Arial Unicode MS"/>
          <w:b/>
          <w:sz w:val="24"/>
          <w:szCs w:val="24"/>
        </w:rPr>
        <w:t xml:space="preserve"> </w:t>
      </w:r>
      <w:r w:rsidRPr="00DB155D">
        <w:rPr>
          <w:rFonts w:ascii="Arial Unicode MS" w:eastAsia="Arial Unicode MS" w:hAnsi="Arial Unicode MS" w:cs="Arial Unicode MS"/>
          <w:b/>
          <w:color w:val="002060"/>
          <w:sz w:val="24"/>
          <w:szCs w:val="24"/>
        </w:rPr>
        <w:t>hoş görmesiyle</w:t>
      </w:r>
      <w:r>
        <w:rPr>
          <w:rFonts w:ascii="Arial Unicode MS" w:eastAsia="Arial Unicode MS" w:hAnsi="Arial Unicode MS" w:cs="Arial Unicode MS"/>
          <w:b/>
          <w:sz w:val="24"/>
          <w:szCs w:val="24"/>
        </w:rPr>
        <w:t xml:space="preserve"> olur.’</w:t>
      </w:r>
    </w:p>
    <w:sectPr w:rsidR="008B6791" w:rsidRPr="00DB155D" w:rsidSect="008F0008">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hnschrift Condensed">
    <w:panose1 w:val="020B0502040204020203"/>
    <w:charset w:val="A2"/>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881E"/>
      </v:shape>
    </w:pict>
  </w:numPicBullet>
  <w:abstractNum w:abstractNumId="0">
    <w:nsid w:val="0053208E"/>
    <w:multiLevelType w:val="hybridMultilevel"/>
    <w:tmpl w:val="239C92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F0008"/>
    <w:rsid w:val="000A68F6"/>
    <w:rsid w:val="0014108E"/>
    <w:rsid w:val="0014255B"/>
    <w:rsid w:val="001534D4"/>
    <w:rsid w:val="00173970"/>
    <w:rsid w:val="003707D6"/>
    <w:rsid w:val="003A4998"/>
    <w:rsid w:val="00710334"/>
    <w:rsid w:val="00784761"/>
    <w:rsid w:val="007C233B"/>
    <w:rsid w:val="00820547"/>
    <w:rsid w:val="008B6791"/>
    <w:rsid w:val="008E33CF"/>
    <w:rsid w:val="008F0008"/>
    <w:rsid w:val="00986074"/>
    <w:rsid w:val="00A60D0F"/>
    <w:rsid w:val="00A86BE4"/>
    <w:rsid w:val="00AD2449"/>
    <w:rsid w:val="00B3111E"/>
    <w:rsid w:val="00BC3A93"/>
    <w:rsid w:val="00C27363"/>
    <w:rsid w:val="00CE2C23"/>
    <w:rsid w:val="00DB155D"/>
    <w:rsid w:val="00DC09D7"/>
    <w:rsid w:val="00DF6C44"/>
    <w:rsid w:val="00E40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00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008"/>
    <w:rPr>
      <w:rFonts w:ascii="Tahoma" w:hAnsi="Tahoma" w:cs="Tahoma"/>
      <w:sz w:val="16"/>
      <w:szCs w:val="16"/>
    </w:rPr>
  </w:style>
  <w:style w:type="paragraph" w:styleId="ListeParagraf">
    <w:name w:val="List Paragraph"/>
    <w:basedOn w:val="Normal"/>
    <w:uiPriority w:val="34"/>
    <w:qFormat/>
    <w:rsid w:val="00784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18</cp:revision>
  <dcterms:created xsi:type="dcterms:W3CDTF">2023-09-21T08:14:00Z</dcterms:created>
  <dcterms:modified xsi:type="dcterms:W3CDTF">2023-09-28T08:00:00Z</dcterms:modified>
</cp:coreProperties>
</file>